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5FAEA" w14:textId="77777777" w:rsidR="00DD7890" w:rsidRDefault="00DD7890" w:rsidP="00DD7890">
      <w:pPr>
        <w:pStyle w:val="ConsPlusNormal"/>
        <w:jc w:val="right"/>
        <w:outlineLvl w:val="0"/>
      </w:pPr>
      <w:r>
        <w:t>Приложение 15</w:t>
      </w:r>
    </w:p>
    <w:p w14:paraId="5EE79210" w14:textId="77777777" w:rsidR="00DD7890" w:rsidRDefault="00DD7890" w:rsidP="00DD7890">
      <w:pPr>
        <w:pStyle w:val="ConsPlusNormal"/>
        <w:jc w:val="right"/>
      </w:pPr>
      <w:r>
        <w:t>к Закону Липецкой области</w:t>
      </w:r>
    </w:p>
    <w:p w14:paraId="74DB4C59" w14:textId="77777777" w:rsidR="00DD7890" w:rsidRDefault="00DD7890" w:rsidP="00DD7890">
      <w:pPr>
        <w:pStyle w:val="ConsPlusNormal"/>
        <w:jc w:val="right"/>
      </w:pPr>
      <w:r>
        <w:t>"Об областном бюджете на 2025 год</w:t>
      </w:r>
    </w:p>
    <w:p w14:paraId="1C0CD8B0" w14:textId="77777777" w:rsidR="00DD7890" w:rsidRDefault="00DD7890" w:rsidP="00DD7890">
      <w:pPr>
        <w:pStyle w:val="ConsPlusNormal"/>
        <w:jc w:val="right"/>
      </w:pPr>
      <w:r>
        <w:t>и на плановый период 2026 и 2027 годов"</w:t>
      </w:r>
    </w:p>
    <w:p w14:paraId="33E19036" w14:textId="77777777" w:rsidR="00DD7890" w:rsidRDefault="00DD7890" w:rsidP="00DD7890">
      <w:pPr>
        <w:pStyle w:val="ConsPlusNormal"/>
        <w:jc w:val="both"/>
      </w:pPr>
    </w:p>
    <w:p w14:paraId="6F662AE6" w14:textId="77777777" w:rsidR="00DD7890" w:rsidRDefault="00DD7890" w:rsidP="00DD7890">
      <w:pPr>
        <w:pStyle w:val="ConsPlusTitle"/>
        <w:jc w:val="center"/>
      </w:pPr>
      <w:bookmarkStart w:id="0" w:name="P46004"/>
      <w:bookmarkEnd w:id="0"/>
      <w:r>
        <w:t>ПРОГРАММА</w:t>
      </w:r>
    </w:p>
    <w:p w14:paraId="3D88BE1A" w14:textId="77777777" w:rsidR="00DD7890" w:rsidRDefault="00DD7890" w:rsidP="00DD7890">
      <w:pPr>
        <w:pStyle w:val="ConsPlusTitle"/>
        <w:jc w:val="center"/>
      </w:pPr>
      <w:r>
        <w:t>ГОСУДАРСТВЕННЫХ ГАРАНТИЙ ЛИПЕЦКОЙ ОБЛАСТИ В ВАЛЮТЕ</w:t>
      </w:r>
    </w:p>
    <w:p w14:paraId="41F1D1B9" w14:textId="77777777" w:rsidR="00DD7890" w:rsidRDefault="00DD7890" w:rsidP="00DD7890">
      <w:pPr>
        <w:pStyle w:val="ConsPlusTitle"/>
        <w:jc w:val="center"/>
      </w:pPr>
      <w:r>
        <w:t>РОССИЙСКОЙ ФЕДЕРАЦИИ НА 2025 ГОД И НА ПЛАНОВЫЙ ПЕРИОД</w:t>
      </w:r>
    </w:p>
    <w:p w14:paraId="75077DB8" w14:textId="77777777" w:rsidR="00DD7890" w:rsidRDefault="00DD7890" w:rsidP="00DD7890">
      <w:pPr>
        <w:pStyle w:val="ConsPlusTitle"/>
        <w:jc w:val="center"/>
      </w:pPr>
      <w:r>
        <w:t>2026 И 2027 ГОДОВ</w:t>
      </w:r>
    </w:p>
    <w:p w14:paraId="3B6F020A" w14:textId="77777777" w:rsidR="00DD7890" w:rsidRDefault="00DD7890" w:rsidP="00DD7890">
      <w:pPr>
        <w:pStyle w:val="ConsPlusNormal"/>
        <w:jc w:val="both"/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778"/>
        <w:gridCol w:w="1814"/>
        <w:gridCol w:w="907"/>
        <w:gridCol w:w="737"/>
        <w:gridCol w:w="737"/>
        <w:gridCol w:w="737"/>
        <w:gridCol w:w="850"/>
        <w:gridCol w:w="851"/>
        <w:gridCol w:w="4118"/>
      </w:tblGrid>
      <w:tr w:rsidR="00DD7890" w14:paraId="6F87525D" w14:textId="77777777" w:rsidTr="009E3E4F">
        <w:tc>
          <w:tcPr>
            <w:tcW w:w="567" w:type="dxa"/>
            <w:vMerge w:val="restart"/>
          </w:tcPr>
          <w:p w14:paraId="2CAE1FC3" w14:textId="77777777" w:rsidR="00DD7890" w:rsidRDefault="00DD7890" w:rsidP="009F3180">
            <w:pPr>
              <w:pStyle w:val="ConsPlusNormal"/>
              <w:jc w:val="center"/>
            </w:pPr>
            <w:r>
              <w:t>N</w:t>
            </w:r>
          </w:p>
          <w:p w14:paraId="2F05456C" w14:textId="77777777" w:rsidR="00DD7890" w:rsidRDefault="00DD7890" w:rsidP="009F318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778" w:type="dxa"/>
            <w:vMerge w:val="restart"/>
          </w:tcPr>
          <w:p w14:paraId="784501F2" w14:textId="77777777" w:rsidR="00DD7890" w:rsidRDefault="00DD7890" w:rsidP="009F3180">
            <w:pPr>
              <w:pStyle w:val="ConsPlusNormal"/>
              <w:jc w:val="center"/>
            </w:pPr>
            <w:r>
              <w:t>Цель гарантирования</w:t>
            </w:r>
          </w:p>
        </w:tc>
        <w:tc>
          <w:tcPr>
            <w:tcW w:w="1814" w:type="dxa"/>
            <w:vMerge w:val="restart"/>
          </w:tcPr>
          <w:p w14:paraId="0A688639" w14:textId="77777777" w:rsidR="00DD7890" w:rsidRDefault="00DD7890" w:rsidP="009F3180">
            <w:pPr>
              <w:pStyle w:val="ConsPlusNormal"/>
              <w:jc w:val="center"/>
            </w:pPr>
            <w:r>
              <w:t>Наименование принципала</w:t>
            </w:r>
          </w:p>
        </w:tc>
        <w:tc>
          <w:tcPr>
            <w:tcW w:w="3118" w:type="dxa"/>
            <w:gridSpan w:val="4"/>
          </w:tcPr>
          <w:p w14:paraId="66F1DBFF" w14:textId="77777777" w:rsidR="00DD7890" w:rsidRDefault="00DD7890" w:rsidP="009F3180">
            <w:pPr>
              <w:pStyle w:val="ConsPlusNormal"/>
              <w:jc w:val="center"/>
            </w:pPr>
            <w:r>
              <w:t>Сумма гарантирования, руб.</w:t>
            </w:r>
          </w:p>
        </w:tc>
        <w:tc>
          <w:tcPr>
            <w:tcW w:w="850" w:type="dxa"/>
            <w:vMerge w:val="restart"/>
          </w:tcPr>
          <w:p w14:paraId="6791B4AE" w14:textId="77777777" w:rsidR="00DD7890" w:rsidRDefault="00DD7890" w:rsidP="009F3180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851" w:type="dxa"/>
            <w:vMerge w:val="restart"/>
          </w:tcPr>
          <w:p w14:paraId="5BCD5864" w14:textId="77777777" w:rsidR="00DD7890" w:rsidRDefault="00DD7890" w:rsidP="009F3180">
            <w:pPr>
              <w:pStyle w:val="ConsPlusNormal"/>
              <w:jc w:val="center"/>
            </w:pPr>
            <w:r>
              <w:t>Проверка финансового состояния принципала</w:t>
            </w:r>
          </w:p>
        </w:tc>
        <w:tc>
          <w:tcPr>
            <w:tcW w:w="4118" w:type="dxa"/>
            <w:vMerge w:val="restart"/>
          </w:tcPr>
          <w:p w14:paraId="6FC4E4B8" w14:textId="77777777" w:rsidR="00DD7890" w:rsidRDefault="00DD7890" w:rsidP="009F3180">
            <w:pPr>
              <w:pStyle w:val="ConsPlusNormal"/>
              <w:jc w:val="center"/>
            </w:pPr>
            <w:r>
              <w:t>Иные условия предоставления государственных гарантий</w:t>
            </w:r>
          </w:p>
        </w:tc>
      </w:tr>
      <w:tr w:rsidR="00DD7890" w14:paraId="4EC85600" w14:textId="77777777" w:rsidTr="009E3E4F">
        <w:tc>
          <w:tcPr>
            <w:tcW w:w="567" w:type="dxa"/>
            <w:vMerge/>
          </w:tcPr>
          <w:p w14:paraId="356FACCD" w14:textId="77777777" w:rsidR="00DD7890" w:rsidRDefault="00DD7890" w:rsidP="009F3180">
            <w:pPr>
              <w:pStyle w:val="ConsPlusNormal"/>
            </w:pPr>
          </w:p>
        </w:tc>
        <w:tc>
          <w:tcPr>
            <w:tcW w:w="2778" w:type="dxa"/>
            <w:vMerge/>
          </w:tcPr>
          <w:p w14:paraId="1845076C" w14:textId="77777777" w:rsidR="00DD7890" w:rsidRDefault="00DD7890" w:rsidP="009F3180">
            <w:pPr>
              <w:pStyle w:val="ConsPlusNormal"/>
            </w:pPr>
          </w:p>
        </w:tc>
        <w:tc>
          <w:tcPr>
            <w:tcW w:w="1814" w:type="dxa"/>
            <w:vMerge/>
          </w:tcPr>
          <w:p w14:paraId="2B3A70A2" w14:textId="77777777" w:rsidR="00DD7890" w:rsidRDefault="00DD7890" w:rsidP="009F3180">
            <w:pPr>
              <w:pStyle w:val="ConsPlusNormal"/>
            </w:pPr>
          </w:p>
        </w:tc>
        <w:tc>
          <w:tcPr>
            <w:tcW w:w="907" w:type="dxa"/>
          </w:tcPr>
          <w:p w14:paraId="7BFFCBBE" w14:textId="77777777" w:rsidR="00DD7890" w:rsidRDefault="00DD7890" w:rsidP="009F3180">
            <w:pPr>
              <w:pStyle w:val="ConsPlusNormal"/>
              <w:jc w:val="center"/>
            </w:pPr>
            <w:r>
              <w:t>Общий объем гарантий</w:t>
            </w:r>
          </w:p>
        </w:tc>
        <w:tc>
          <w:tcPr>
            <w:tcW w:w="737" w:type="dxa"/>
          </w:tcPr>
          <w:p w14:paraId="1F383083" w14:textId="77777777" w:rsidR="00DD7890" w:rsidRDefault="00DD7890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</w:tcPr>
          <w:p w14:paraId="49A9C810" w14:textId="77777777" w:rsidR="00DD7890" w:rsidRDefault="00DD7890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37" w:type="dxa"/>
          </w:tcPr>
          <w:p w14:paraId="116CE9AE" w14:textId="77777777" w:rsidR="00DD7890" w:rsidRDefault="00DD7890" w:rsidP="009F3180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850" w:type="dxa"/>
            <w:vMerge/>
          </w:tcPr>
          <w:p w14:paraId="1A4D5FDA" w14:textId="77777777" w:rsidR="00DD7890" w:rsidRDefault="00DD7890" w:rsidP="009F3180">
            <w:pPr>
              <w:pStyle w:val="ConsPlusNormal"/>
            </w:pPr>
          </w:p>
        </w:tc>
        <w:tc>
          <w:tcPr>
            <w:tcW w:w="851" w:type="dxa"/>
            <w:vMerge/>
          </w:tcPr>
          <w:p w14:paraId="2562E50B" w14:textId="77777777" w:rsidR="00DD7890" w:rsidRDefault="00DD7890" w:rsidP="009F3180">
            <w:pPr>
              <w:pStyle w:val="ConsPlusNormal"/>
            </w:pPr>
          </w:p>
        </w:tc>
        <w:tc>
          <w:tcPr>
            <w:tcW w:w="4118" w:type="dxa"/>
            <w:vMerge/>
          </w:tcPr>
          <w:p w14:paraId="5DF9AF56" w14:textId="77777777" w:rsidR="00DD7890" w:rsidRDefault="00DD7890" w:rsidP="009F3180">
            <w:pPr>
              <w:pStyle w:val="ConsPlusNormal"/>
            </w:pPr>
          </w:p>
        </w:tc>
      </w:tr>
      <w:tr w:rsidR="00DD7890" w14:paraId="00B3CCEB" w14:textId="77777777" w:rsidTr="009E3E4F">
        <w:tc>
          <w:tcPr>
            <w:tcW w:w="567" w:type="dxa"/>
          </w:tcPr>
          <w:p w14:paraId="76981D15" w14:textId="77777777" w:rsidR="00DD7890" w:rsidRDefault="00DD7890" w:rsidP="009F3180">
            <w:pPr>
              <w:pStyle w:val="ConsPlusNormal"/>
            </w:pPr>
          </w:p>
        </w:tc>
        <w:tc>
          <w:tcPr>
            <w:tcW w:w="2778" w:type="dxa"/>
          </w:tcPr>
          <w:p w14:paraId="44A09BB9" w14:textId="77777777" w:rsidR="00DD7890" w:rsidRDefault="00DD7890" w:rsidP="009F3180">
            <w:pPr>
              <w:pStyle w:val="ConsPlusNormal"/>
            </w:pPr>
            <w:r>
              <w:t>Предоставление государственных гарантий Липецкой области, всего</w:t>
            </w:r>
          </w:p>
          <w:p w14:paraId="6082F407" w14:textId="77777777" w:rsidR="00DD7890" w:rsidRDefault="00DD7890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1814" w:type="dxa"/>
          </w:tcPr>
          <w:p w14:paraId="1AD898FF" w14:textId="77777777" w:rsidR="00DD7890" w:rsidRDefault="00DD7890" w:rsidP="009F3180">
            <w:pPr>
              <w:pStyle w:val="ConsPlusNormal"/>
            </w:pPr>
          </w:p>
        </w:tc>
        <w:tc>
          <w:tcPr>
            <w:tcW w:w="907" w:type="dxa"/>
          </w:tcPr>
          <w:p w14:paraId="02722A0F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70C4367F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326B970F" w14:textId="77777777" w:rsidR="00DD7890" w:rsidRDefault="00DD7890" w:rsidP="009F318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737" w:type="dxa"/>
          </w:tcPr>
          <w:p w14:paraId="648EDAA9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576778C8" w14:textId="77777777" w:rsidR="00DD7890" w:rsidRDefault="00DD7890" w:rsidP="009F3180">
            <w:pPr>
              <w:pStyle w:val="ConsPlusNormal"/>
            </w:pPr>
          </w:p>
        </w:tc>
        <w:tc>
          <w:tcPr>
            <w:tcW w:w="851" w:type="dxa"/>
          </w:tcPr>
          <w:p w14:paraId="3791865F" w14:textId="77777777" w:rsidR="00DD7890" w:rsidRDefault="00DD7890" w:rsidP="009F3180">
            <w:pPr>
              <w:pStyle w:val="ConsPlusNormal"/>
            </w:pPr>
          </w:p>
        </w:tc>
        <w:tc>
          <w:tcPr>
            <w:tcW w:w="4118" w:type="dxa"/>
          </w:tcPr>
          <w:p w14:paraId="64DCABB3" w14:textId="77777777" w:rsidR="00DD7890" w:rsidRDefault="00DD7890" w:rsidP="009F3180">
            <w:pPr>
              <w:pStyle w:val="ConsPlusNormal"/>
            </w:pPr>
          </w:p>
        </w:tc>
      </w:tr>
      <w:tr w:rsidR="00DD7890" w14:paraId="2BA6E8B2" w14:textId="77777777" w:rsidTr="009E3E4F">
        <w:tc>
          <w:tcPr>
            <w:tcW w:w="567" w:type="dxa"/>
          </w:tcPr>
          <w:p w14:paraId="0CC91383" w14:textId="77777777" w:rsidR="00DD7890" w:rsidRDefault="00DD7890" w:rsidP="009F318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78" w:type="dxa"/>
          </w:tcPr>
          <w:p w14:paraId="18FE4EA7" w14:textId="77777777" w:rsidR="00DD7890" w:rsidRDefault="00DD7890" w:rsidP="009F3180">
            <w:pPr>
              <w:pStyle w:val="ConsPlusNormal"/>
            </w:pPr>
            <w:r>
              <w:t>по кредитам, направляемым на реализацию инвестиционных проектов предприятий Липецкой области</w:t>
            </w:r>
          </w:p>
        </w:tc>
        <w:tc>
          <w:tcPr>
            <w:tcW w:w="1814" w:type="dxa"/>
          </w:tcPr>
          <w:p w14:paraId="6F1C1546" w14:textId="77777777" w:rsidR="00DD7890" w:rsidRDefault="00DD7890" w:rsidP="009F3180">
            <w:pPr>
              <w:pStyle w:val="ConsPlusNormal"/>
            </w:pPr>
            <w:r>
              <w:t>Юридические лица &lt;*&gt;</w:t>
            </w:r>
          </w:p>
        </w:tc>
        <w:tc>
          <w:tcPr>
            <w:tcW w:w="907" w:type="dxa"/>
          </w:tcPr>
          <w:p w14:paraId="23691442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113AE08D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1AC53A05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1B4F9F85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58A772A7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851" w:type="dxa"/>
          </w:tcPr>
          <w:p w14:paraId="2AE6597F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4118" w:type="dxa"/>
          </w:tcPr>
          <w:p w14:paraId="62041508" w14:textId="77777777" w:rsidR="00DD7890" w:rsidRDefault="00DD7890" w:rsidP="009F3180">
            <w:pPr>
              <w:pStyle w:val="ConsPlusNormal"/>
            </w:pPr>
            <w:r>
              <w:t>1) В соответствии с условиями договоров.</w:t>
            </w:r>
          </w:p>
          <w:p w14:paraId="51A7C113" w14:textId="77777777" w:rsidR="00DD7890" w:rsidRDefault="00DD7890" w:rsidP="009F3180">
            <w:pPr>
              <w:pStyle w:val="ConsPlusNormal"/>
            </w:pPr>
            <w:r>
              <w:t>2) Государственные гарантии Липецкой области предоставляются в обеспечение исполнения 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DD7890" w14:paraId="525791B5" w14:textId="77777777" w:rsidTr="009E3E4F">
        <w:tc>
          <w:tcPr>
            <w:tcW w:w="567" w:type="dxa"/>
          </w:tcPr>
          <w:p w14:paraId="3D39B2A1" w14:textId="77777777" w:rsidR="00DD7890" w:rsidRDefault="00DD7890" w:rsidP="009F318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78" w:type="dxa"/>
          </w:tcPr>
          <w:p w14:paraId="6986ACA4" w14:textId="77777777" w:rsidR="00DD7890" w:rsidRDefault="00DD7890" w:rsidP="009F3180">
            <w:pPr>
              <w:pStyle w:val="ConsPlusNormal"/>
            </w:pPr>
            <w:r>
              <w:t xml:space="preserve">в обеспечение исполнения денежных обязательств юридических лиц, являющихся заемщиками </w:t>
            </w:r>
            <w:r>
              <w:lastRenderedPageBreak/>
              <w:t>по договорам займа, заключенным специализированными обществами проектного финансирования с указанными юридическими лицами</w:t>
            </w:r>
            <w:bookmarkStart w:id="1" w:name="_GoBack"/>
            <w:bookmarkEnd w:id="1"/>
          </w:p>
        </w:tc>
        <w:tc>
          <w:tcPr>
            <w:tcW w:w="1814" w:type="dxa"/>
          </w:tcPr>
          <w:p w14:paraId="6E9A0DD4" w14:textId="77777777" w:rsidR="00DD7890" w:rsidRDefault="00DD7890" w:rsidP="009F3180">
            <w:pPr>
              <w:pStyle w:val="ConsPlusNormal"/>
            </w:pPr>
            <w:r>
              <w:lastRenderedPageBreak/>
              <w:t>Юридические лица &lt;**&gt;</w:t>
            </w:r>
          </w:p>
        </w:tc>
        <w:tc>
          <w:tcPr>
            <w:tcW w:w="907" w:type="dxa"/>
          </w:tcPr>
          <w:p w14:paraId="271180B1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6582D7BF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679BA53B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591EC962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0D20A599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851" w:type="dxa"/>
          </w:tcPr>
          <w:p w14:paraId="387D8EC3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4118" w:type="dxa"/>
          </w:tcPr>
          <w:p w14:paraId="43DAA0D0" w14:textId="77777777" w:rsidR="00DD7890" w:rsidRDefault="00DD7890" w:rsidP="009F3180">
            <w:pPr>
              <w:pStyle w:val="ConsPlusNormal"/>
            </w:pPr>
            <w:r>
              <w:t>1) В соответствии с условиями договоров.</w:t>
            </w:r>
          </w:p>
          <w:p w14:paraId="35581A77" w14:textId="77777777" w:rsidR="00DD7890" w:rsidRDefault="00DD7890" w:rsidP="009F3180">
            <w:pPr>
              <w:pStyle w:val="ConsPlusNormal"/>
            </w:pPr>
            <w:r>
              <w:t xml:space="preserve">2) Государственные гарантии Липецкой области предоставляются в обеспечение исполнения обязательств принципала по </w:t>
            </w:r>
            <w:r>
              <w:lastRenderedPageBreak/>
              <w:t>возврату суммы займа (погашению суммы основного долга) и по уплате процентов за пользование займом по договору со специализированным обществом, которые могут быть начислены за пользование суммой займа за весь период действия договора.</w:t>
            </w:r>
          </w:p>
          <w:p w14:paraId="0FFC04FA" w14:textId="77777777" w:rsidR="00DD7890" w:rsidRDefault="00DD7890" w:rsidP="009F3180">
            <w:pPr>
              <w:pStyle w:val="ConsPlusNormal"/>
            </w:pPr>
            <w:r>
              <w:t>Гарантиями не обеспечивается исполнение иных обязательств принципала</w:t>
            </w:r>
          </w:p>
        </w:tc>
      </w:tr>
    </w:tbl>
    <w:p w14:paraId="047DB103" w14:textId="77777777" w:rsidR="00DD7890" w:rsidRDefault="00DD7890" w:rsidP="00DD7890">
      <w:pPr>
        <w:pStyle w:val="ConsPlusNormal"/>
        <w:sectPr w:rsidR="00DD7890">
          <w:footerReference w:type="default" r:id="rId6"/>
          <w:headerReference w:type="first" r:id="rId7"/>
          <w:footerReference w:type="first" r:id="rId8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14:paraId="64FC74EA" w14:textId="77777777" w:rsidR="00DD7890" w:rsidRDefault="00DD7890" w:rsidP="00DD7890">
      <w:pPr>
        <w:pStyle w:val="ConsPlusNormal"/>
        <w:jc w:val="both"/>
      </w:pPr>
    </w:p>
    <w:p w14:paraId="507FC8C1" w14:textId="77777777" w:rsidR="00DD7890" w:rsidRDefault="00DD7890" w:rsidP="00DD7890">
      <w:pPr>
        <w:pStyle w:val="ConsPlusNormal"/>
        <w:ind w:firstLine="540"/>
        <w:jc w:val="both"/>
      </w:pPr>
      <w:r>
        <w:t>&lt;*&gt; Перечень предоставляемых государственных гарантий с указанием категорий и (или) наименований принципалов устанавливается по результатам конкурса путем внесения изменений в Закон об областном бюджете.</w:t>
      </w:r>
    </w:p>
    <w:p w14:paraId="51456915" w14:textId="77777777" w:rsidR="00DD7890" w:rsidRDefault="00DD7890" w:rsidP="00DD7890">
      <w:pPr>
        <w:pStyle w:val="ConsPlusNormal"/>
        <w:ind w:firstLine="540"/>
        <w:jc w:val="both"/>
      </w:pPr>
      <w:r>
        <w:t>&lt;**&gt; Перечень предоставляемых государственных гарантий с указанием наименований принципалов устанавливается по результатам отбора путем внесения изменений в Закон об областном бюджете.</w:t>
      </w:r>
    </w:p>
    <w:p w14:paraId="6EDD23B7" w14:textId="77777777" w:rsidR="00DD7890" w:rsidRDefault="00DD7890" w:rsidP="00DD7890">
      <w:pPr>
        <w:pStyle w:val="ConsPlusNormal"/>
        <w:jc w:val="both"/>
      </w:pPr>
    </w:p>
    <w:p w14:paraId="34B0228F" w14:textId="77777777" w:rsidR="00DD7890" w:rsidRDefault="00DD7890" w:rsidP="00DD7890">
      <w:pPr>
        <w:pStyle w:val="ConsPlusNormal"/>
        <w:jc w:val="both"/>
      </w:pPr>
    </w:p>
    <w:p w14:paraId="642AA42F" w14:textId="77777777" w:rsidR="00DD7890" w:rsidRDefault="00DD7890" w:rsidP="00DD7890">
      <w:pPr>
        <w:pStyle w:val="ConsPlusNormal"/>
        <w:jc w:val="both"/>
      </w:pPr>
    </w:p>
    <w:sectPr w:rsidR="00DD7890" w:rsidSect="00387CFC">
      <w:footerReference w:type="default" r:id="rId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89F89" w14:textId="77777777" w:rsidR="005E6C1D" w:rsidRDefault="005E6C1D" w:rsidP="009E617A">
      <w:r>
        <w:separator/>
      </w:r>
    </w:p>
  </w:endnote>
  <w:endnote w:type="continuationSeparator" w:id="0">
    <w:p w14:paraId="04DAC6C0" w14:textId="77777777" w:rsidR="005E6C1D" w:rsidRDefault="005E6C1D" w:rsidP="009E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71CB2" w14:textId="77777777" w:rsidR="00DD7890" w:rsidRDefault="00DD7890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E83A33F" w14:textId="77777777" w:rsidR="00DD7890" w:rsidRDefault="00DD7890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FFA49" w14:textId="77777777" w:rsidR="00DD7890" w:rsidRDefault="00DD7890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4CDF28D" w14:textId="77777777" w:rsidR="00DD7890" w:rsidRDefault="00DD7890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0530772"/>
      <w:docPartObj>
        <w:docPartGallery w:val="Page Numbers (Bottom of Page)"/>
        <w:docPartUnique/>
      </w:docPartObj>
    </w:sdtPr>
    <w:sdtEndPr/>
    <w:sdtContent>
      <w:p w14:paraId="30D45B42" w14:textId="5478AA55" w:rsidR="000D108E" w:rsidRDefault="000D1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00E7A" w14:textId="77777777" w:rsidR="009E617A" w:rsidRPr="000D108E" w:rsidRDefault="009E617A" w:rsidP="000D10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AA7D3" w14:textId="77777777" w:rsidR="005E6C1D" w:rsidRDefault="005E6C1D" w:rsidP="009E617A">
      <w:r>
        <w:separator/>
      </w:r>
    </w:p>
  </w:footnote>
  <w:footnote w:type="continuationSeparator" w:id="0">
    <w:p w14:paraId="43381476" w14:textId="77777777" w:rsidR="005E6C1D" w:rsidRDefault="005E6C1D" w:rsidP="009E6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62DE2" w14:textId="77777777" w:rsidR="00DD7890" w:rsidRDefault="00DD7890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44B143D" w14:textId="77777777" w:rsidR="00DD7890" w:rsidRDefault="00DD7890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E45"/>
    <w:rsid w:val="00073808"/>
    <w:rsid w:val="00076E80"/>
    <w:rsid w:val="000D108E"/>
    <w:rsid w:val="00231E45"/>
    <w:rsid w:val="00387CFC"/>
    <w:rsid w:val="005E6C1D"/>
    <w:rsid w:val="006D3171"/>
    <w:rsid w:val="008628CD"/>
    <w:rsid w:val="009E3E4F"/>
    <w:rsid w:val="009E617A"/>
    <w:rsid w:val="00BF23D5"/>
    <w:rsid w:val="00C7094E"/>
    <w:rsid w:val="00DD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405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89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E61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617A"/>
  </w:style>
  <w:style w:type="paragraph" w:styleId="a5">
    <w:name w:val="footer"/>
    <w:basedOn w:val="a"/>
    <w:link w:val="a6"/>
    <w:uiPriority w:val="99"/>
    <w:unhideWhenUsed/>
    <w:rsid w:val="009E61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6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8</cp:revision>
  <dcterms:created xsi:type="dcterms:W3CDTF">2023-06-08T13:56:00Z</dcterms:created>
  <dcterms:modified xsi:type="dcterms:W3CDTF">2025-08-04T10:49:00Z</dcterms:modified>
</cp:coreProperties>
</file>